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9D2C" w14:textId="52EA7A83" w:rsidR="00E67352" w:rsidRPr="00B11F1B" w:rsidRDefault="009F5458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>LESSON</w:t>
      </w:r>
      <w:r w:rsidR="004A571A">
        <w:rPr>
          <w:rFonts w:ascii="Avenir Roman" w:hAnsi="Avenir Roman" w:cs="Arial"/>
          <w:b/>
          <w:sz w:val="32"/>
          <w:szCs w:val="32"/>
        </w:rPr>
        <w:t xml:space="preserve"> </w:t>
      </w:r>
      <w:r w:rsidR="00E86473">
        <w:rPr>
          <w:rFonts w:ascii="Avenir Roman" w:hAnsi="Avenir Roman" w:cs="Arial"/>
          <w:b/>
          <w:sz w:val="32"/>
          <w:szCs w:val="32"/>
        </w:rPr>
        <w:t>1</w:t>
      </w:r>
      <w:r w:rsidR="00191ECA">
        <w:rPr>
          <w:rFonts w:ascii="Avenir Roman" w:hAnsi="Avenir Roman" w:cs="Arial"/>
          <w:b/>
          <w:sz w:val="32"/>
          <w:szCs w:val="32"/>
        </w:rPr>
        <w:t>4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191ECA">
        <w:rPr>
          <w:rFonts w:ascii="Avenir Roman" w:hAnsi="Avenir Roman" w:cs="Arial"/>
          <w:b/>
          <w:sz w:val="32"/>
          <w:szCs w:val="32"/>
        </w:rPr>
        <w:t>21-22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7DD48553" w14:textId="5826DF06" w:rsidR="00D35910" w:rsidRPr="00B11F1B" w:rsidRDefault="00B11F1B" w:rsidP="00D3591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D35910">
        <w:rPr>
          <w:rFonts w:ascii="Avenir Roman" w:hAnsi="Avenir Roman" w:cs="Arial"/>
          <w:bCs/>
          <w:sz w:val="28"/>
          <w:szCs w:val="28"/>
        </w:rPr>
        <w:t>GOD'S PROMISE</w:t>
      </w:r>
      <w:r w:rsidR="00D35910">
        <w:rPr>
          <w:rFonts w:ascii="Avenir Roman" w:hAnsi="Avenir Roman" w:cs="Arial"/>
          <w:bCs/>
          <w:sz w:val="28"/>
          <w:szCs w:val="28"/>
        </w:rPr>
        <w:tab/>
      </w:r>
      <w:r w:rsidR="00D35910">
        <w:rPr>
          <w:rFonts w:ascii="Avenir Roman" w:hAnsi="Avenir Roman" w:cs="Arial"/>
          <w:bCs/>
          <w:sz w:val="28"/>
          <w:szCs w:val="28"/>
        </w:rPr>
        <w:tab/>
      </w:r>
      <w:r w:rsidR="00D35910">
        <w:rPr>
          <w:rFonts w:ascii="Avenir Roman" w:hAnsi="Avenir Roman" w:cs="Arial"/>
          <w:bCs/>
          <w:sz w:val="28"/>
          <w:szCs w:val="28"/>
        </w:rPr>
        <w:tab/>
      </w:r>
      <w:r w:rsidR="00D35910">
        <w:rPr>
          <w:rFonts w:ascii="Avenir Roman" w:hAnsi="Avenir Roman" w:cs="Arial"/>
          <w:bCs/>
          <w:sz w:val="28"/>
          <w:szCs w:val="28"/>
        </w:rPr>
        <w:tab/>
      </w:r>
      <w:r w:rsidR="00D35910">
        <w:rPr>
          <w:rFonts w:ascii="Avenir Roman" w:hAnsi="Avenir Roman" w:cs="Arial"/>
          <w:bCs/>
          <w:sz w:val="28"/>
          <w:szCs w:val="28"/>
        </w:rPr>
        <w:tab/>
        <w:t>Genesis 21: 1-7</w:t>
      </w:r>
      <w:r w:rsidR="00D35910">
        <w:rPr>
          <w:rFonts w:ascii="Avenir Roman" w:hAnsi="Avenir Roman" w:cs="Arial"/>
          <w:bCs/>
          <w:sz w:val="28"/>
          <w:szCs w:val="28"/>
        </w:rPr>
        <w:tab/>
      </w:r>
    </w:p>
    <w:p w14:paraId="5D0BC15A" w14:textId="77777777" w:rsidR="00D35910" w:rsidRDefault="00D35910" w:rsidP="00D3591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>
        <w:rPr>
          <w:rFonts w:ascii="Avenir Roman" w:hAnsi="Avenir Roman" w:cs="Arial"/>
          <w:bCs/>
          <w:sz w:val="28"/>
          <w:szCs w:val="28"/>
        </w:rPr>
        <w:t xml:space="preserve">GOD'S PRESENCE                </w:t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  <w:t xml:space="preserve">Genesis 21: 8-34 </w:t>
      </w:r>
    </w:p>
    <w:p w14:paraId="270591CF" w14:textId="77777777" w:rsidR="00D35910" w:rsidRDefault="00D35910" w:rsidP="00D3591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III.  GOD'S PROVISION </w:t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  <w:t xml:space="preserve">Genesis 22:1-24 </w:t>
      </w:r>
    </w:p>
    <w:p w14:paraId="1BB76C32" w14:textId="77777777" w:rsidR="00D35910" w:rsidRDefault="00D35910" w:rsidP="00D35910">
      <w:pPr>
        <w:spacing w:after="240"/>
        <w:rPr>
          <w:rFonts w:ascii="Avenir Roman" w:hAnsi="Avenir Roman" w:cs="Arial"/>
          <w:bCs/>
        </w:rPr>
      </w:pPr>
    </w:p>
    <w:p w14:paraId="35B305DF" w14:textId="77777777" w:rsidR="00D35910" w:rsidRDefault="00D35910" w:rsidP="00D35910">
      <w:pPr>
        <w:spacing w:after="240"/>
        <w:rPr>
          <w:rFonts w:ascii="Avenir Roman" w:hAnsi="Avenir Roman" w:cs="Arial"/>
          <w:bCs/>
        </w:rPr>
      </w:pPr>
      <w:r>
        <w:rPr>
          <w:rFonts w:ascii="Avenir Roman" w:hAnsi="Avenir Roman" w:cs="Arial"/>
          <w:bCs/>
        </w:rPr>
        <w:t xml:space="preserve">Truth #1: God's promise is sure and His timing is perfect, without ANY limitations. </w:t>
      </w:r>
    </w:p>
    <w:p w14:paraId="2FF4FFD3" w14:textId="34F09D20" w:rsidR="00D35910" w:rsidRDefault="00D35910" w:rsidP="00D35910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Pr="00B11F1B">
        <w:rPr>
          <w:rFonts w:ascii="Avenir Roman" w:hAnsi="Avenir Roman" w:cs="Arial"/>
          <w:color w:val="000000" w:themeColor="text1"/>
        </w:rPr>
        <w:t xml:space="preserve">: </w:t>
      </w:r>
      <w:r>
        <w:rPr>
          <w:rFonts w:ascii="Avenir Roman" w:hAnsi="Avenir Roman" w:cs="Arial"/>
          <w:color w:val="000000" w:themeColor="text1"/>
        </w:rPr>
        <w:t xml:space="preserve">God's presence </w:t>
      </w:r>
      <w:r>
        <w:rPr>
          <w:rFonts w:ascii="Avenir Roman" w:hAnsi="Avenir Roman" w:cs="Arial"/>
          <w:color w:val="000000" w:themeColor="text1"/>
        </w:rPr>
        <w:t>i</w:t>
      </w:r>
      <w:r>
        <w:rPr>
          <w:rFonts w:ascii="Avenir Roman" w:hAnsi="Avenir Roman" w:cs="Arial"/>
          <w:color w:val="000000" w:themeColor="text1"/>
        </w:rPr>
        <w:t xml:space="preserve">s not determined by my feelings but upon His promise. </w:t>
      </w:r>
    </w:p>
    <w:p w14:paraId="650703E3" w14:textId="77777777" w:rsidR="00D35910" w:rsidRDefault="00D35910" w:rsidP="00D35910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 xml:space="preserve">Truth #3: What I do in response to God's commands confirms what I really believe about God.     </w:t>
      </w:r>
    </w:p>
    <w:p w14:paraId="592D0B2F" w14:textId="77777777" w:rsidR="00D35910" w:rsidRDefault="00D35910" w:rsidP="00D35910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 xml:space="preserve">Notes:   </w:t>
      </w:r>
    </w:p>
    <w:p w14:paraId="3012DD3F" w14:textId="77777777" w:rsidR="00D35910" w:rsidRDefault="00D35910" w:rsidP="00D35910">
      <w:pPr>
        <w:spacing w:after="240"/>
        <w:rPr>
          <w:rFonts w:ascii="Avenir Roman" w:hAnsi="Avenir Roman" w:cs="Arial"/>
          <w:color w:val="000000" w:themeColor="text1"/>
        </w:rPr>
      </w:pPr>
    </w:p>
    <w:p w14:paraId="5EBE8530" w14:textId="77777777" w:rsidR="00D35910" w:rsidRDefault="00D35910" w:rsidP="00D35910">
      <w:pPr>
        <w:spacing w:after="240"/>
        <w:rPr>
          <w:rFonts w:ascii="Avenir Roman" w:hAnsi="Avenir Roman" w:cs="Arial"/>
          <w:color w:val="000000" w:themeColor="text1"/>
        </w:rPr>
      </w:pPr>
    </w:p>
    <w:p w14:paraId="1FB346A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3BAAA2B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1C31918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4A9180D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560C780C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7664F95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B07DE31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7E4008D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E26234B" w14:textId="2C3EB316" w:rsidR="006C6C99" w:rsidRPr="00F52004" w:rsidRDefault="006C6C99" w:rsidP="006C6C99">
      <w:pPr>
        <w:spacing w:after="240"/>
        <w:rPr>
          <w:rFonts w:ascii="Avenir Roman" w:hAnsi="Avenir Roman" w:cs="Arial"/>
          <w:b/>
          <w:color w:val="000000" w:themeColor="text1"/>
          <w:sz w:val="28"/>
          <w:szCs w:val="28"/>
        </w:rPr>
      </w:pPr>
      <w:r w:rsidRPr="00F52004">
        <w:rPr>
          <w:rFonts w:ascii="Avenir Roman" w:hAnsi="Avenir Roman" w:cs="Arial"/>
          <w:b/>
          <w:color w:val="000000" w:themeColor="text1"/>
          <w:sz w:val="28"/>
          <w:szCs w:val="28"/>
        </w:rPr>
        <w:t xml:space="preserve"> </w:t>
      </w:r>
    </w:p>
    <w:p w14:paraId="1824FA25" w14:textId="40364158" w:rsidR="006C6C99" w:rsidRPr="006C6C99" w:rsidRDefault="006C6C99" w:rsidP="006C6C99">
      <w:pPr>
        <w:rPr>
          <w:rFonts w:ascii="Avenir Roman" w:eastAsiaTheme="minorHAnsi" w:hAnsi="Avenir Roman" w:cstheme="minorBidi"/>
        </w:rPr>
      </w:pPr>
      <w:r w:rsidRPr="006C6C99">
        <w:rPr>
          <w:rFonts w:ascii="Avenir Roman" w:eastAsiaTheme="minorHAnsi" w:hAnsi="Avenir Roman" w:cstheme="minorBidi"/>
        </w:rPr>
        <w:t xml:space="preserve">GOD </w:t>
      </w:r>
      <w:r w:rsidRPr="006C6C99">
        <w:rPr>
          <w:rFonts w:ascii="Avenir Roman" w:eastAsiaTheme="minorHAnsi" w:hAnsi="Avenir Roman" w:cstheme="minorBidi"/>
        </w:rPr>
        <w:t>PROMISES</w:t>
      </w:r>
      <w:r w:rsidRPr="006C6C99">
        <w:rPr>
          <w:rFonts w:ascii="Avenir Roman" w:eastAsiaTheme="minorHAnsi" w:hAnsi="Avenir Roman" w:cstheme="minorBidi"/>
        </w:rPr>
        <w:t xml:space="preserve">:   </w:t>
      </w:r>
    </w:p>
    <w:p w14:paraId="5D9D27B2" w14:textId="77777777" w:rsidR="006C6C99" w:rsidRPr="006C6C99" w:rsidRDefault="006C6C99" w:rsidP="006C6C99">
      <w:pPr>
        <w:rPr>
          <w:rFonts w:ascii="Avenir Roman" w:eastAsiaTheme="minorHAnsi" w:hAnsi="Avenir Roman" w:cstheme="minorBidi"/>
          <w:highlight w:val="yellow"/>
        </w:rPr>
      </w:pPr>
      <w:r w:rsidRPr="006C6C99">
        <w:rPr>
          <w:rFonts w:ascii="Avenir Roman" w:eastAsiaTheme="minorHAnsi" w:hAnsi="Avenir Roman" w:cstheme="minorBidi"/>
        </w:rPr>
        <w:t>Our sins will be far removed from us.  (Ps 103:12)</w:t>
      </w:r>
    </w:p>
    <w:p w14:paraId="7108B1BA" w14:textId="7C75957F" w:rsidR="006C6C99" w:rsidRPr="006C6C99" w:rsidRDefault="006C6C99" w:rsidP="006C6C99">
      <w:pPr>
        <w:rPr>
          <w:rFonts w:ascii="Avenir Roman" w:eastAsiaTheme="minorHAnsi" w:hAnsi="Avenir Roman" w:cstheme="minorBidi"/>
        </w:rPr>
      </w:pPr>
      <w:r w:rsidRPr="006C6C99">
        <w:rPr>
          <w:rFonts w:ascii="Avenir Roman" w:eastAsiaTheme="minorHAnsi" w:hAnsi="Avenir Roman" w:cstheme="minorBidi"/>
        </w:rPr>
        <w:t>Our salvation is secure, no matter what</w:t>
      </w:r>
      <w:r w:rsidRPr="006C6C99">
        <w:rPr>
          <w:rFonts w:ascii="Avenir Roman" w:eastAsiaTheme="minorHAnsi" w:hAnsi="Avenir Roman" w:cstheme="minorBidi"/>
        </w:rPr>
        <w:t>.</w:t>
      </w:r>
      <w:r w:rsidRPr="006C6C99">
        <w:rPr>
          <w:rFonts w:ascii="Avenir Roman" w:eastAsiaTheme="minorHAnsi" w:hAnsi="Avenir Roman" w:cstheme="minorBidi"/>
        </w:rPr>
        <w:t xml:space="preserve"> (</w:t>
      </w:r>
      <w:proofErr w:type="spellStart"/>
      <w:r w:rsidRPr="006C6C99">
        <w:rPr>
          <w:rFonts w:ascii="Avenir Roman" w:eastAsiaTheme="minorHAnsi" w:hAnsi="Avenir Roman" w:cstheme="minorBidi"/>
        </w:rPr>
        <w:t>Jn</w:t>
      </w:r>
      <w:proofErr w:type="spellEnd"/>
      <w:r w:rsidRPr="006C6C99">
        <w:rPr>
          <w:rFonts w:ascii="Avenir Roman" w:eastAsiaTheme="minorHAnsi" w:hAnsi="Avenir Roman" w:cstheme="minorBidi"/>
        </w:rPr>
        <w:t xml:space="preserve"> 10:28–29).</w:t>
      </w:r>
    </w:p>
    <w:p w14:paraId="75971325" w14:textId="45F522BF" w:rsidR="006C6C99" w:rsidRPr="006C6C99" w:rsidRDefault="006C6C99" w:rsidP="006C6C99">
      <w:pPr>
        <w:rPr>
          <w:rFonts w:ascii="Avenir Roman" w:eastAsiaTheme="minorHAnsi" w:hAnsi="Avenir Roman" w:cstheme="minorBidi"/>
        </w:rPr>
      </w:pPr>
      <w:r w:rsidRPr="006C6C99">
        <w:rPr>
          <w:rFonts w:ascii="Avenir Roman" w:eastAsiaTheme="minorHAnsi" w:hAnsi="Avenir Roman" w:cstheme="minorBidi"/>
        </w:rPr>
        <w:t>The Holy Spirit will guide and show us the truth</w:t>
      </w:r>
      <w:r w:rsidRPr="006C6C99">
        <w:rPr>
          <w:rFonts w:ascii="Avenir Roman" w:eastAsiaTheme="minorHAnsi" w:hAnsi="Avenir Roman" w:cstheme="minorBidi"/>
        </w:rPr>
        <w:t>.</w:t>
      </w:r>
      <w:r w:rsidRPr="006C6C99">
        <w:rPr>
          <w:rFonts w:ascii="Avenir Roman" w:eastAsiaTheme="minorHAnsi" w:hAnsi="Avenir Roman" w:cstheme="minorBidi"/>
        </w:rPr>
        <w:t xml:space="preserve"> (</w:t>
      </w:r>
      <w:proofErr w:type="spellStart"/>
      <w:r w:rsidRPr="006C6C99">
        <w:rPr>
          <w:rFonts w:ascii="Avenir Roman" w:eastAsiaTheme="minorHAnsi" w:hAnsi="Avenir Roman" w:cstheme="minorBidi"/>
        </w:rPr>
        <w:t>Jn</w:t>
      </w:r>
      <w:proofErr w:type="spellEnd"/>
      <w:r w:rsidRPr="006C6C99">
        <w:rPr>
          <w:rFonts w:ascii="Avenir Roman" w:eastAsiaTheme="minorHAnsi" w:hAnsi="Avenir Roman" w:cstheme="minorBidi"/>
        </w:rPr>
        <w:t xml:space="preserve"> 16:13)</w:t>
      </w:r>
    </w:p>
    <w:p w14:paraId="3FC665E8" w14:textId="6842CBBB" w:rsidR="006C6C99" w:rsidRPr="006C6C99" w:rsidRDefault="006C6C99" w:rsidP="006C6C99">
      <w:pPr>
        <w:rPr>
          <w:rFonts w:ascii="Avenir Roman" w:eastAsiaTheme="minorHAnsi" w:hAnsi="Avenir Roman" w:cstheme="minorBidi"/>
        </w:rPr>
      </w:pPr>
      <w:r w:rsidRPr="006C6C99">
        <w:rPr>
          <w:rFonts w:ascii="Avenir Roman" w:eastAsiaTheme="minorHAnsi" w:hAnsi="Avenir Roman" w:cstheme="minorBidi"/>
        </w:rPr>
        <w:t>There will always be a way out of temptation</w:t>
      </w:r>
      <w:r w:rsidRPr="006C6C99">
        <w:rPr>
          <w:rFonts w:ascii="Avenir Roman" w:eastAsiaTheme="minorHAnsi" w:hAnsi="Avenir Roman" w:cstheme="minorBidi"/>
        </w:rPr>
        <w:t>.</w:t>
      </w:r>
      <w:r w:rsidRPr="006C6C99">
        <w:rPr>
          <w:rFonts w:ascii="Avenir Roman" w:eastAsiaTheme="minorHAnsi" w:hAnsi="Avenir Roman" w:cstheme="minorBidi"/>
        </w:rPr>
        <w:t xml:space="preserve"> (1 Cor. 10:13).</w:t>
      </w:r>
    </w:p>
    <w:p w14:paraId="39404BAD" w14:textId="658EB6AC" w:rsidR="006C6C99" w:rsidRPr="006C6C99" w:rsidRDefault="006C6C99" w:rsidP="006C6C99">
      <w:pPr>
        <w:rPr>
          <w:rFonts w:ascii="Avenir Roman" w:eastAsiaTheme="minorHAnsi" w:hAnsi="Avenir Roman" w:cstheme="minorBidi"/>
        </w:rPr>
      </w:pPr>
      <w:r w:rsidRPr="006C6C99">
        <w:rPr>
          <w:rFonts w:ascii="Avenir Roman" w:eastAsiaTheme="minorHAnsi" w:hAnsi="Avenir Roman" w:cstheme="minorBidi"/>
        </w:rPr>
        <w:t>He will never leave us nor forsake us</w:t>
      </w:r>
      <w:r w:rsidRPr="006C6C99">
        <w:rPr>
          <w:rFonts w:ascii="Avenir Roman" w:eastAsiaTheme="minorHAnsi" w:hAnsi="Avenir Roman" w:cstheme="minorBidi"/>
        </w:rPr>
        <w:t>.</w:t>
      </w:r>
      <w:r w:rsidRPr="006C6C99">
        <w:rPr>
          <w:rFonts w:ascii="Avenir Roman" w:eastAsiaTheme="minorHAnsi" w:hAnsi="Avenir Roman" w:cstheme="minorBidi"/>
        </w:rPr>
        <w:t xml:space="preserve"> (Heb. 13:5).</w:t>
      </w:r>
    </w:p>
    <w:p w14:paraId="72A3EFE1" w14:textId="2F02DA59" w:rsidR="006C6C99" w:rsidRPr="006C6C99" w:rsidRDefault="006C6C99" w:rsidP="006C6C99">
      <w:pPr>
        <w:rPr>
          <w:rFonts w:ascii="Avenir Roman" w:eastAsiaTheme="minorHAnsi" w:hAnsi="Avenir Roman" w:cstheme="minorBidi"/>
        </w:rPr>
      </w:pPr>
      <w:r w:rsidRPr="006C6C99">
        <w:rPr>
          <w:rFonts w:ascii="Avenir Roman" w:eastAsiaTheme="minorHAnsi" w:hAnsi="Avenir Roman" w:cstheme="minorBidi"/>
        </w:rPr>
        <w:t>He will supply all our needs</w:t>
      </w:r>
      <w:r w:rsidRPr="006C6C99">
        <w:rPr>
          <w:rFonts w:ascii="Avenir Roman" w:eastAsiaTheme="minorHAnsi" w:hAnsi="Avenir Roman" w:cstheme="minorBidi"/>
        </w:rPr>
        <w:t>.</w:t>
      </w:r>
      <w:r w:rsidRPr="006C6C99">
        <w:rPr>
          <w:rFonts w:ascii="Avenir Roman" w:eastAsiaTheme="minorHAnsi" w:hAnsi="Avenir Roman" w:cstheme="minorBidi"/>
        </w:rPr>
        <w:t xml:space="preserve"> (Phil 4:19) </w:t>
      </w:r>
    </w:p>
    <w:p w14:paraId="1636883F" w14:textId="7F4AF625" w:rsidR="006C6C99" w:rsidRPr="006C6C99" w:rsidRDefault="006C6C99" w:rsidP="006C6C99">
      <w:pPr>
        <w:rPr>
          <w:rFonts w:ascii="Avenir Roman" w:hAnsi="Avenir Roman" w:cs="Arial"/>
          <w:color w:val="000000" w:themeColor="text1"/>
        </w:rPr>
      </w:pPr>
      <w:r w:rsidRPr="006C6C99">
        <w:rPr>
          <w:rFonts w:ascii="Avenir Roman" w:eastAsiaTheme="minorHAnsi" w:hAnsi="Avenir Roman" w:cstheme="minorBidi"/>
        </w:rPr>
        <w:t>He will strengthen us, will help us, He will uphold us</w:t>
      </w:r>
      <w:r w:rsidRPr="006C6C99">
        <w:rPr>
          <w:rFonts w:ascii="Avenir Roman" w:eastAsiaTheme="minorHAnsi" w:hAnsi="Avenir Roman" w:cstheme="minorBidi"/>
        </w:rPr>
        <w:t>.</w:t>
      </w:r>
      <w:r w:rsidRPr="006C6C99">
        <w:rPr>
          <w:rFonts w:ascii="Avenir Roman" w:eastAsiaTheme="minorHAnsi" w:hAnsi="Avenir Roman" w:cstheme="minorBidi"/>
        </w:rPr>
        <w:t xml:space="preserve"> (Is 41:10</w:t>
      </w:r>
      <w:r w:rsidRPr="006C6C99">
        <w:rPr>
          <w:rFonts w:ascii="Avenir Roman" w:eastAsiaTheme="minorHAnsi" w:hAnsi="Avenir Roman" w:cstheme="minorBidi"/>
        </w:rPr>
        <w:t>)</w:t>
      </w:r>
    </w:p>
    <w:p w14:paraId="451595F4" w14:textId="77777777" w:rsidR="006C6C99" w:rsidRPr="006C6C99" w:rsidRDefault="006C6C99" w:rsidP="006C6C99">
      <w:pPr>
        <w:spacing w:after="240"/>
        <w:rPr>
          <w:rFonts w:ascii="Avenir Roman" w:hAnsi="Avenir Roman" w:cs="Arial"/>
          <w:color w:val="000000" w:themeColor="text1"/>
        </w:rPr>
      </w:pPr>
    </w:p>
    <w:p w14:paraId="2779A8D0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68EB910" w14:textId="2FBA7BC5" w:rsidR="00D43F0E" w:rsidRDefault="00D43F0E" w:rsidP="00B23529">
      <w:pPr>
        <w:rPr>
          <w:rFonts w:ascii="Avenir Book" w:hAnsi="Avenir Book"/>
          <w:i/>
          <w:color w:val="000000" w:themeColor="text1"/>
        </w:rPr>
      </w:pPr>
    </w:p>
    <w:p w14:paraId="202B12C1" w14:textId="2F7B35F4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24D1A231" w14:textId="1947EF65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77B7B501" w14:textId="5DA7D3DC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0A77795D" w14:textId="2477A17B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1C7AA41B" w14:textId="27F67108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345B15DA" w14:textId="25620CC9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3D914486" w14:textId="08FEA9CA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2CC46D72" w14:textId="06A777B3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61A7B3DD" w14:textId="79AC1B12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5A97700F" w14:textId="7EB2C64A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2B6DF2BB" w14:textId="3405AE80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590431AD" w14:textId="10F29723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59CD2A9" w14:textId="2C4A7909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012075D" w14:textId="0EB1645D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663F4A3" w14:textId="03ACFB8B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1E3AAD4F" w14:textId="4C1770D0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3A4FAF7C" w14:textId="1E0BEC4F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A755862" w14:textId="12CC7E99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A2162A3" w14:textId="1D4B2103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663E37DF" w14:textId="7BF2404C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17999F18" w14:textId="7B791C61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7042AC12" w14:textId="48D0320A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761C7B14" w14:textId="3DAA991D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54C0C846" w14:textId="02CFFE00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004FEDF1" w14:textId="1567E2EA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D78E37F" w14:textId="31BC6D6F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24BEFD30" w14:textId="4E03E750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06CDCFD8" w14:textId="20AB348A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630B45E8" w14:textId="4285C2D4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418D4489" w14:textId="77777777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781B2319" w14:textId="441E7B14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606497FD" w14:textId="0E27AA11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22B409E5" w14:textId="6FEC671D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5B3CA3F7" w14:textId="406B323E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6B73437F" w14:textId="3FF14A36" w:rsidR="006C6C99" w:rsidRDefault="006C6C99" w:rsidP="00B23529">
      <w:pPr>
        <w:rPr>
          <w:rFonts w:ascii="Avenir Book" w:hAnsi="Avenir Book"/>
          <w:i/>
          <w:color w:val="000000" w:themeColor="text1"/>
        </w:rPr>
      </w:pPr>
    </w:p>
    <w:p w14:paraId="26B8C2D3" w14:textId="5AEF7E0A" w:rsidR="006C6C99" w:rsidRPr="006C6C99" w:rsidRDefault="006C6C99" w:rsidP="006C6C99">
      <w:pPr>
        <w:spacing w:after="240"/>
        <w:jc w:val="center"/>
        <w:rPr>
          <w:rFonts w:ascii="Avenir Roman" w:hAnsi="Avenir Roman" w:cs="Arial"/>
          <w:i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 xml:space="preserve"> </w:t>
      </w:r>
      <w:r>
        <w:rPr>
          <w:rFonts w:ascii="Avenir Roman" w:hAnsi="Avenir Roman" w:cs="Arial"/>
          <w:color w:val="000000" w:themeColor="text1"/>
        </w:rPr>
        <w:t xml:space="preserve">"I think that I can trace every scrap of sorrow </w:t>
      </w:r>
      <w:r w:rsidR="00F3135F">
        <w:rPr>
          <w:rFonts w:ascii="Avenir Roman" w:hAnsi="Avenir Roman" w:cs="Arial"/>
          <w:color w:val="000000" w:themeColor="text1"/>
        </w:rPr>
        <w:t>i</w:t>
      </w:r>
      <w:bookmarkStart w:id="0" w:name="_GoBack"/>
      <w:bookmarkEnd w:id="0"/>
      <w:r>
        <w:rPr>
          <w:rFonts w:ascii="Avenir Roman" w:hAnsi="Avenir Roman" w:cs="Arial"/>
          <w:color w:val="000000" w:themeColor="text1"/>
        </w:rPr>
        <w:t xml:space="preserve">n my life to simple unbelief. How could I be </w:t>
      </w:r>
      <w:r>
        <w:rPr>
          <w:rFonts w:ascii="Avenir Roman" w:hAnsi="Avenir Roman" w:cs="Arial"/>
          <w:color w:val="000000" w:themeColor="text1"/>
        </w:rPr>
        <w:t xml:space="preserve">    </w:t>
      </w:r>
      <w:r>
        <w:rPr>
          <w:rFonts w:ascii="Avenir Roman" w:hAnsi="Avenir Roman" w:cs="Arial"/>
          <w:color w:val="000000" w:themeColor="text1"/>
        </w:rPr>
        <w:t xml:space="preserve">anything but quite happy If I believed always that </w:t>
      </w:r>
      <w:r w:rsidRPr="00B51CAB">
        <w:rPr>
          <w:rFonts w:ascii="Avenir Roman" w:hAnsi="Avenir Roman" w:cs="Arial"/>
          <w:color w:val="000000" w:themeColor="text1"/>
        </w:rPr>
        <w:t>all</w:t>
      </w:r>
      <w:r w:rsidRPr="009A1D4D">
        <w:rPr>
          <w:rFonts w:ascii="Avenir Roman" w:hAnsi="Avenir Roman" w:cs="Arial"/>
          <w:b/>
          <w:color w:val="000000" w:themeColor="text1"/>
        </w:rPr>
        <w:t xml:space="preserve"> </w:t>
      </w:r>
      <w:r>
        <w:rPr>
          <w:rFonts w:ascii="Avenir Roman" w:hAnsi="Avenir Roman" w:cs="Arial"/>
          <w:color w:val="000000" w:themeColor="text1"/>
        </w:rPr>
        <w:t xml:space="preserve">the past Is forgiven, and </w:t>
      </w:r>
      <w:r w:rsidRPr="00B51CAB">
        <w:rPr>
          <w:rFonts w:ascii="Avenir Roman" w:hAnsi="Avenir Roman" w:cs="Arial"/>
          <w:color w:val="000000" w:themeColor="text1"/>
        </w:rPr>
        <w:t>all</w:t>
      </w:r>
      <w:r w:rsidRPr="009A1D4D">
        <w:rPr>
          <w:rFonts w:ascii="Avenir Roman" w:hAnsi="Avenir Roman" w:cs="Arial"/>
          <w:b/>
          <w:color w:val="000000" w:themeColor="text1"/>
        </w:rPr>
        <w:t xml:space="preserve"> </w:t>
      </w:r>
      <w:r>
        <w:rPr>
          <w:rFonts w:ascii="Avenir Roman" w:hAnsi="Avenir Roman" w:cs="Arial"/>
          <w:color w:val="000000" w:themeColor="text1"/>
        </w:rPr>
        <w:t xml:space="preserve">the present furnished with power, and </w:t>
      </w:r>
      <w:r w:rsidRPr="00B51CAB">
        <w:rPr>
          <w:rFonts w:ascii="Avenir Roman" w:hAnsi="Avenir Roman" w:cs="Arial"/>
          <w:color w:val="000000" w:themeColor="text1"/>
        </w:rPr>
        <w:t>all</w:t>
      </w:r>
      <w:r w:rsidRPr="009A1D4D">
        <w:rPr>
          <w:rFonts w:ascii="Avenir Roman" w:hAnsi="Avenir Roman" w:cs="Arial"/>
          <w:b/>
          <w:color w:val="000000" w:themeColor="text1"/>
        </w:rPr>
        <w:t xml:space="preserve"> </w:t>
      </w:r>
      <w:r>
        <w:rPr>
          <w:rFonts w:ascii="Avenir Roman" w:hAnsi="Avenir Roman" w:cs="Arial"/>
          <w:color w:val="000000" w:themeColor="text1"/>
        </w:rPr>
        <w:t xml:space="preserve">the future bright with hope because of the same abiding promises which do not change with my mood, and do not fail because I totter and stagger through unbelief." </w:t>
      </w:r>
      <w:r>
        <w:rPr>
          <w:rFonts w:ascii="Avenir Roman" w:hAnsi="Avenir Roman" w:cs="Arial"/>
          <w:color w:val="000000" w:themeColor="text1"/>
        </w:rPr>
        <w:t xml:space="preserve">  ~ </w:t>
      </w:r>
      <w:proofErr w:type="gramStart"/>
      <w:r>
        <w:rPr>
          <w:rFonts w:ascii="Avenir Roman" w:hAnsi="Avenir Roman" w:cs="Arial"/>
          <w:color w:val="000000" w:themeColor="text1"/>
        </w:rPr>
        <w:t xml:space="preserve">James </w:t>
      </w:r>
      <w:proofErr w:type="spellStart"/>
      <w:r>
        <w:rPr>
          <w:rFonts w:ascii="Avenir Roman" w:hAnsi="Avenir Roman" w:cs="Arial"/>
          <w:color w:val="000000" w:themeColor="text1"/>
        </w:rPr>
        <w:t>Smetham</w:t>
      </w:r>
      <w:proofErr w:type="spellEnd"/>
      <w:proofErr w:type="gramEnd"/>
      <w:r>
        <w:rPr>
          <w:rFonts w:ascii="Avenir Roman" w:hAnsi="Avenir Roman" w:cs="Arial"/>
          <w:color w:val="000000" w:themeColor="text1"/>
        </w:rPr>
        <w:t xml:space="preserve">          </w:t>
      </w:r>
      <w:r w:rsidRPr="006C6C99">
        <w:rPr>
          <w:rFonts w:ascii="Avenir Roman" w:hAnsi="Avenir Roman" w:cs="Arial"/>
          <w:i/>
          <w:color w:val="000000" w:themeColor="text1"/>
        </w:rPr>
        <w:t>I believe, help my unbelief.  Mark 9:24</w:t>
      </w:r>
    </w:p>
    <w:sectPr w:rsidR="006C6C99" w:rsidRPr="006C6C99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3C6B" w14:textId="77777777" w:rsidR="00F8795B" w:rsidRDefault="00F8795B">
      <w:r>
        <w:separator/>
      </w:r>
    </w:p>
  </w:endnote>
  <w:endnote w:type="continuationSeparator" w:id="0">
    <w:p w14:paraId="2305541D" w14:textId="77777777" w:rsidR="00F8795B" w:rsidRDefault="00F8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DC2F" w14:textId="77777777" w:rsidR="00F8795B" w:rsidRDefault="00F8795B">
      <w:r>
        <w:separator/>
      </w:r>
    </w:p>
  </w:footnote>
  <w:footnote w:type="continuationSeparator" w:id="0">
    <w:p w14:paraId="4461A9D1" w14:textId="77777777" w:rsidR="00F8795B" w:rsidRDefault="00F8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251C0"/>
    <w:rsid w:val="00035E41"/>
    <w:rsid w:val="00042AD2"/>
    <w:rsid w:val="00072D38"/>
    <w:rsid w:val="00084736"/>
    <w:rsid w:val="00095215"/>
    <w:rsid w:val="000D2511"/>
    <w:rsid w:val="001327F9"/>
    <w:rsid w:val="00175EFE"/>
    <w:rsid w:val="00191ECA"/>
    <w:rsid w:val="001B582F"/>
    <w:rsid w:val="001B6A7E"/>
    <w:rsid w:val="001C76A5"/>
    <w:rsid w:val="0024169B"/>
    <w:rsid w:val="002645B8"/>
    <w:rsid w:val="00281267"/>
    <w:rsid w:val="00295114"/>
    <w:rsid w:val="002A2D71"/>
    <w:rsid w:val="002B3122"/>
    <w:rsid w:val="002E0CAB"/>
    <w:rsid w:val="002E12DA"/>
    <w:rsid w:val="00302DA2"/>
    <w:rsid w:val="00302FBC"/>
    <w:rsid w:val="003122AA"/>
    <w:rsid w:val="003413C7"/>
    <w:rsid w:val="0034704A"/>
    <w:rsid w:val="0036237C"/>
    <w:rsid w:val="00390FF3"/>
    <w:rsid w:val="003D4D99"/>
    <w:rsid w:val="003F690F"/>
    <w:rsid w:val="004431F5"/>
    <w:rsid w:val="004549EA"/>
    <w:rsid w:val="00467089"/>
    <w:rsid w:val="004671A5"/>
    <w:rsid w:val="0048085B"/>
    <w:rsid w:val="004861A9"/>
    <w:rsid w:val="004A571A"/>
    <w:rsid w:val="004D08BA"/>
    <w:rsid w:val="004E1E4C"/>
    <w:rsid w:val="004F0A90"/>
    <w:rsid w:val="005066D0"/>
    <w:rsid w:val="005502A0"/>
    <w:rsid w:val="00550903"/>
    <w:rsid w:val="00560427"/>
    <w:rsid w:val="005C670C"/>
    <w:rsid w:val="005F7837"/>
    <w:rsid w:val="00643FF2"/>
    <w:rsid w:val="00651E38"/>
    <w:rsid w:val="006558A6"/>
    <w:rsid w:val="00656DDD"/>
    <w:rsid w:val="00656FE9"/>
    <w:rsid w:val="006C297B"/>
    <w:rsid w:val="006C6360"/>
    <w:rsid w:val="006C6C99"/>
    <w:rsid w:val="006D0260"/>
    <w:rsid w:val="006D5791"/>
    <w:rsid w:val="00707528"/>
    <w:rsid w:val="0072173F"/>
    <w:rsid w:val="00734CAA"/>
    <w:rsid w:val="00783C7A"/>
    <w:rsid w:val="0078767A"/>
    <w:rsid w:val="007922A8"/>
    <w:rsid w:val="00793A1C"/>
    <w:rsid w:val="0079407B"/>
    <w:rsid w:val="007A0587"/>
    <w:rsid w:val="007A2B24"/>
    <w:rsid w:val="007D0D7D"/>
    <w:rsid w:val="007D4435"/>
    <w:rsid w:val="007F4BEC"/>
    <w:rsid w:val="0082206C"/>
    <w:rsid w:val="008269BD"/>
    <w:rsid w:val="008327B8"/>
    <w:rsid w:val="00843287"/>
    <w:rsid w:val="00845B9E"/>
    <w:rsid w:val="00882627"/>
    <w:rsid w:val="00892754"/>
    <w:rsid w:val="008A2320"/>
    <w:rsid w:val="009361D0"/>
    <w:rsid w:val="00936DB4"/>
    <w:rsid w:val="00941104"/>
    <w:rsid w:val="00977008"/>
    <w:rsid w:val="0098209D"/>
    <w:rsid w:val="009B4002"/>
    <w:rsid w:val="009B46A4"/>
    <w:rsid w:val="009B7F22"/>
    <w:rsid w:val="009D0B57"/>
    <w:rsid w:val="009F5458"/>
    <w:rsid w:val="00A47674"/>
    <w:rsid w:val="00A60334"/>
    <w:rsid w:val="00A66666"/>
    <w:rsid w:val="00A70A2F"/>
    <w:rsid w:val="00AA22A2"/>
    <w:rsid w:val="00AA51F4"/>
    <w:rsid w:val="00AE2D5B"/>
    <w:rsid w:val="00AF04F1"/>
    <w:rsid w:val="00B03C96"/>
    <w:rsid w:val="00B11F1B"/>
    <w:rsid w:val="00B22BF7"/>
    <w:rsid w:val="00B23529"/>
    <w:rsid w:val="00B413D9"/>
    <w:rsid w:val="00B72BC0"/>
    <w:rsid w:val="00BB1E62"/>
    <w:rsid w:val="00BB4913"/>
    <w:rsid w:val="00BC6C6E"/>
    <w:rsid w:val="00BD51A3"/>
    <w:rsid w:val="00BD6C73"/>
    <w:rsid w:val="00BF0D47"/>
    <w:rsid w:val="00C03D90"/>
    <w:rsid w:val="00C11E81"/>
    <w:rsid w:val="00C271F2"/>
    <w:rsid w:val="00CB43A9"/>
    <w:rsid w:val="00CB7352"/>
    <w:rsid w:val="00CC47F4"/>
    <w:rsid w:val="00CE7326"/>
    <w:rsid w:val="00D06FD0"/>
    <w:rsid w:val="00D17E3D"/>
    <w:rsid w:val="00D32D44"/>
    <w:rsid w:val="00D35910"/>
    <w:rsid w:val="00D43F0E"/>
    <w:rsid w:val="00D47313"/>
    <w:rsid w:val="00D85447"/>
    <w:rsid w:val="00DE2E3B"/>
    <w:rsid w:val="00DF3B7C"/>
    <w:rsid w:val="00E45ED0"/>
    <w:rsid w:val="00E5465C"/>
    <w:rsid w:val="00E67306"/>
    <w:rsid w:val="00E67352"/>
    <w:rsid w:val="00E8335F"/>
    <w:rsid w:val="00E8475A"/>
    <w:rsid w:val="00E86473"/>
    <w:rsid w:val="00EB31A5"/>
    <w:rsid w:val="00ED5D02"/>
    <w:rsid w:val="00EE2448"/>
    <w:rsid w:val="00F3135F"/>
    <w:rsid w:val="00F31E52"/>
    <w:rsid w:val="00F42D10"/>
    <w:rsid w:val="00F42D75"/>
    <w:rsid w:val="00F8795B"/>
    <w:rsid w:val="00FA466D"/>
    <w:rsid w:val="00FB3527"/>
    <w:rsid w:val="00FC2FAC"/>
    <w:rsid w:val="00FD2AA8"/>
    <w:rsid w:val="00FD5439"/>
    <w:rsid w:val="00FE0B0B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FBD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  <w:style w:type="character" w:customStyle="1" w:styleId="text">
    <w:name w:val="text"/>
    <w:basedOn w:val="DefaultParagraphFont"/>
    <w:rsid w:val="00084736"/>
  </w:style>
  <w:style w:type="character" w:customStyle="1" w:styleId="small-caps">
    <w:name w:val="small-caps"/>
    <w:basedOn w:val="DefaultParagraphFont"/>
    <w:rsid w:val="0029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BE923-5510-B44F-B4E5-44321E4D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1393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5</cp:revision>
  <cp:lastPrinted>2019-01-21T22:06:00Z</cp:lastPrinted>
  <dcterms:created xsi:type="dcterms:W3CDTF">2019-01-29T00:36:00Z</dcterms:created>
  <dcterms:modified xsi:type="dcterms:W3CDTF">2019-01-29T00:42:00Z</dcterms:modified>
</cp:coreProperties>
</file>